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15" w:rsidRPr="00CB0A86" w:rsidRDefault="00B57D1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bookmarkStart w:id="0" w:name="_GoBack"/>
      <w:bookmarkEnd w:id="0"/>
      <w:r w:rsidRPr="00CB0A86">
        <w:rPr>
          <w:sz w:val="24"/>
          <w:szCs w:val="24"/>
        </w:rPr>
        <w:t xml:space="preserve">Лоты </w:t>
      </w:r>
      <w:r w:rsidR="00670B13">
        <w:rPr>
          <w:sz w:val="24"/>
          <w:szCs w:val="24"/>
        </w:rPr>
        <w:t>«П</w:t>
      </w:r>
      <w:r w:rsidRPr="00CB0A86">
        <w:rPr>
          <w:sz w:val="24"/>
          <w:szCs w:val="24"/>
        </w:rPr>
        <w:t>ОД КЛЮЧ</w:t>
      </w:r>
      <w:r w:rsidR="00670B13">
        <w:rPr>
          <w:sz w:val="24"/>
          <w:szCs w:val="24"/>
        </w:rPr>
        <w:t>»</w:t>
      </w:r>
      <w:r w:rsidRPr="00CB0A86">
        <w:rPr>
          <w:sz w:val="24"/>
          <w:szCs w:val="24"/>
        </w:rPr>
        <w:t>.</w:t>
      </w:r>
    </w:p>
    <w:p w:rsidR="00B57D15" w:rsidRPr="00670B13" w:rsidRDefault="00B57D1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670B13">
        <w:rPr>
          <w:sz w:val="24"/>
          <w:szCs w:val="24"/>
        </w:rPr>
        <w:t>1. Отборочные критерии:</w:t>
      </w:r>
    </w:p>
    <w:p w:rsidR="00256690" w:rsidRPr="00CB0A86" w:rsidRDefault="00B57D15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CB0A86">
        <w:rPr>
          <w:sz w:val="24"/>
          <w:lang w:val="en-US"/>
        </w:rPr>
        <w:t>a</w:t>
      </w:r>
      <w:r w:rsidRPr="00CB0A86">
        <w:rPr>
          <w:sz w:val="24"/>
        </w:rPr>
        <w:t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обеспечивающим уровень ответственности, достаточный для заключения договора на сумму не менее предложенной Участником по данной закупке</w:t>
      </w:r>
      <w:r w:rsidR="00FA16E2">
        <w:rPr>
          <w:sz w:val="24"/>
        </w:rPr>
        <w:t xml:space="preserve"> </w:t>
      </w:r>
      <w:r w:rsidR="00FA16E2" w:rsidRPr="00DB5C01">
        <w:rPr>
          <w:sz w:val="24"/>
          <w:highlight w:val="yellow"/>
        </w:rPr>
        <w:t>(п. 2 ст. 52,</w:t>
      </w:r>
      <w:r w:rsidR="00FA16E2">
        <w:rPr>
          <w:sz w:val="24"/>
          <w:highlight w:val="yellow"/>
        </w:rPr>
        <w:t xml:space="preserve"> п. 2 ст. 47,</w:t>
      </w:r>
      <w:r w:rsidR="00FA16E2" w:rsidRPr="00DB5C01">
        <w:rPr>
          <w:sz w:val="24"/>
          <w:highlight w:val="yellow"/>
        </w:rPr>
        <w:t xml:space="preserve"> п.3 ст</w:t>
      </w:r>
      <w:r w:rsidR="00FA16E2">
        <w:rPr>
          <w:sz w:val="24"/>
          <w:highlight w:val="yellow"/>
        </w:rPr>
        <w:t>.</w:t>
      </w:r>
      <w:r w:rsidR="00FA16E2" w:rsidRPr="00DB5C01">
        <w:rPr>
          <w:sz w:val="24"/>
          <w:highlight w:val="yellow"/>
        </w:rPr>
        <w:t xml:space="preserve"> 55.8 ГРК РФ)</w:t>
      </w:r>
      <w:r w:rsidRPr="00CB0A86">
        <w:rPr>
          <w:sz w:val="24"/>
        </w:rPr>
        <w:t xml:space="preserve">. </w:t>
      </w:r>
      <w:r w:rsidR="00256690" w:rsidRPr="00CB0A86">
        <w:rPr>
          <w:sz w:val="24"/>
        </w:rPr>
        <w:t>Подтверждением членства в СРО является действующая выписка из реестра саморегулируемой организации.</w:t>
      </w:r>
      <w:r w:rsidR="00256690" w:rsidRPr="00CB0A86">
        <w:rPr>
          <w:color w:val="000000"/>
          <w:sz w:val="24"/>
        </w:rPr>
        <w:t xml:space="preserve"> Выписка должна быть действующей на дату вскрытия заявки на участие в конкурсе. Срок действия выписки из реестра членов саморегулируемой организации в соответствии с частью 4 статьи 55.17 Градостроительного кодекса Российской Федерации составляет один месяц </w:t>
      </w:r>
      <w:proofErr w:type="gramStart"/>
      <w:r w:rsidR="00256690" w:rsidRPr="00CB0A86">
        <w:rPr>
          <w:color w:val="000000"/>
          <w:sz w:val="24"/>
        </w:rPr>
        <w:t>с даты</w:t>
      </w:r>
      <w:proofErr w:type="gramEnd"/>
      <w:r w:rsidR="00256690" w:rsidRPr="00CB0A86">
        <w:rPr>
          <w:color w:val="000000"/>
          <w:sz w:val="24"/>
        </w:rPr>
        <w:t xml:space="preserve"> ее выдачи</w:t>
      </w:r>
      <w:r w:rsidR="00BF6AFB">
        <w:rPr>
          <w:rStyle w:val="af"/>
          <w:color w:val="000000"/>
          <w:sz w:val="24"/>
        </w:rPr>
        <w:footnoteReference w:id="1"/>
      </w:r>
      <w:r w:rsidR="00256690" w:rsidRPr="00CB0A86">
        <w:rPr>
          <w:sz w:val="24"/>
        </w:rPr>
        <w:t>;</w:t>
      </w:r>
    </w:p>
    <w:p w:rsidR="00B57D15" w:rsidRPr="00CB0A86" w:rsidRDefault="00256690" w:rsidP="00CB0A86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CB0A86">
        <w:rPr>
          <w:sz w:val="24"/>
          <w:lang w:val="en-US"/>
        </w:rPr>
        <w:t>b</w:t>
      </w:r>
      <w:proofErr w:type="gramEnd"/>
      <w:r w:rsidR="00B57D15" w:rsidRPr="00CB0A86">
        <w:rPr>
          <w:sz w:val="24"/>
        </w:rPr>
        <w:t>. Наличие у Участника документов по охране труда в соответствии с</w:t>
      </w:r>
      <w:r w:rsidR="003274B3">
        <w:rPr>
          <w:sz w:val="24"/>
        </w:rPr>
        <w:t xml:space="preserve"> </w:t>
      </w:r>
      <w:r w:rsidR="00947D64" w:rsidRPr="00DB5C01">
        <w:rPr>
          <w:sz w:val="24"/>
          <w:highlight w:val="yellow"/>
        </w:rPr>
        <w:t>Приказом Минтруда России от 15.12.2020 N 903н "Об утверждении Правил по охране труда при эксплуатации электроустановок</w:t>
      </w:r>
      <w:r w:rsidR="00947D64" w:rsidRPr="00947D64">
        <w:rPr>
          <w:sz w:val="24"/>
          <w:highlight w:val="yellow"/>
        </w:rPr>
        <w:t>", ст. 212 Трудового кодекса РФ</w:t>
      </w:r>
      <w:r w:rsidR="003274B3">
        <w:rPr>
          <w:sz w:val="24"/>
        </w:rPr>
        <w:t xml:space="preserve"> и</w:t>
      </w:r>
      <w:r w:rsidR="00B57D15" w:rsidRPr="00CB0A86">
        <w:rPr>
          <w:sz w:val="24"/>
        </w:rPr>
        <w:t xml:space="preserve"> перечнем Регламента допуска персонала организаций для выполнения работ на объектах ПАО «</w:t>
      </w:r>
      <w:proofErr w:type="spellStart"/>
      <w:r w:rsidR="00FB302F">
        <w:rPr>
          <w:sz w:val="24"/>
        </w:rPr>
        <w:t>Россети</w:t>
      </w:r>
      <w:proofErr w:type="spellEnd"/>
      <w:r w:rsidR="00FB302F">
        <w:rPr>
          <w:sz w:val="24"/>
        </w:rPr>
        <w:t xml:space="preserve"> Московский регион</w:t>
      </w:r>
      <w:r w:rsidR="00B57D15" w:rsidRPr="00CB0A86">
        <w:rPr>
          <w:sz w:val="24"/>
        </w:rPr>
        <w:t xml:space="preserve">», в </w:t>
      </w:r>
      <w:proofErr w:type="spellStart"/>
      <w:r w:rsidR="00B57D15" w:rsidRPr="00CB0A86">
        <w:rPr>
          <w:sz w:val="24"/>
        </w:rPr>
        <w:t>т.ч</w:t>
      </w:r>
      <w:proofErr w:type="spellEnd"/>
      <w:r w:rsidR="00B57D15" w:rsidRPr="00CB0A86">
        <w:rPr>
          <w:sz w:val="24"/>
        </w:rPr>
        <w:t>. и для привлекаемых Участником основных субподрядчиков в составе не менее:</w:t>
      </w:r>
    </w:p>
    <w:p w:rsidR="00256690" w:rsidRPr="00CB0A8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0A86">
        <w:rPr>
          <w:rFonts w:ascii="Times New Roman" w:hAnsi="Times New Roman" w:cs="Times New Roman"/>
          <w:sz w:val="24"/>
          <w:szCs w:val="24"/>
        </w:rPr>
        <w:t xml:space="preserve">Копии </w:t>
      </w:r>
      <w:proofErr w:type="gramStart"/>
      <w:r w:rsidRPr="00CB0A86">
        <w:rPr>
          <w:rFonts w:ascii="Times New Roman" w:hAnsi="Times New Roman" w:cs="Times New Roman"/>
          <w:sz w:val="24"/>
          <w:szCs w:val="24"/>
        </w:rPr>
        <w:t>распорядительных</w:t>
      </w:r>
      <w:proofErr w:type="gramEnd"/>
      <w:r w:rsidRPr="00CB0A86">
        <w:rPr>
          <w:rFonts w:ascii="Times New Roman" w:hAnsi="Times New Roman" w:cs="Times New Roman"/>
          <w:sz w:val="24"/>
          <w:szCs w:val="24"/>
        </w:rPr>
        <w:t xml:space="preserve">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CB0A8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B0A86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256690" w:rsidRPr="00CB0A8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B0A86">
        <w:rPr>
          <w:rFonts w:ascii="Times New Roman" w:hAnsi="Times New Roman" w:cs="Times New Roman"/>
        </w:rPr>
        <w:t>В случае</w:t>
      </w:r>
      <w:proofErr w:type="gramStart"/>
      <w:r w:rsidRPr="00CB0A86">
        <w:rPr>
          <w:rFonts w:ascii="Times New Roman" w:hAnsi="Times New Roman" w:cs="Times New Roman"/>
        </w:rPr>
        <w:t>,</w:t>
      </w:r>
      <w:proofErr w:type="gramEnd"/>
      <w:r w:rsidRPr="00CB0A86">
        <w:rPr>
          <w:rFonts w:ascii="Times New Roman" w:hAnsi="Times New Roman" w:cs="Times New Roman"/>
        </w:rPr>
        <w:t xml:space="preserve">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CB0A86">
        <w:rPr>
          <w:rFonts w:ascii="Times New Roman" w:hAnsi="Times New Roman" w:cs="Times New Roman"/>
        </w:rPr>
        <w:t>Ростехнадзора</w:t>
      </w:r>
      <w:proofErr w:type="spellEnd"/>
      <w:r w:rsidRPr="00CB0A86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CB0A86">
        <w:rPr>
          <w:rFonts w:ascii="Times New Roman" w:hAnsi="Times New Roman" w:cs="Times New Roman"/>
        </w:rPr>
        <w:t>Ростехнадзора</w:t>
      </w:r>
      <w:proofErr w:type="spellEnd"/>
      <w:r w:rsidRPr="00CB0A86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. Соответствие объемов и номенклатуры работ требованиям ТЗ. </w:t>
      </w:r>
      <w:proofErr w:type="spellStart"/>
      <w:r w:rsidR="00C229D9" w:rsidRPr="00CB0A86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CB0A86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B57D15" w:rsidRPr="00CB0A8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7D15" w:rsidRPr="00670B13" w:rsidRDefault="00B57D15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670B13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B57D15" w:rsidRPr="00670B13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670B13">
        <w:rPr>
          <w:b/>
          <w:sz w:val="24"/>
          <w:szCs w:val="24"/>
        </w:rPr>
        <w:t xml:space="preserve"> у</w:t>
      </w:r>
      <w:r w:rsidR="00B57D15" w:rsidRPr="00670B13">
        <w:rPr>
          <w:b/>
          <w:sz w:val="24"/>
          <w:szCs w:val="24"/>
        </w:rPr>
        <w:t>читывать неценовые критерии, применяя шкалу оценки от 0 до 10</w:t>
      </w:r>
      <w:r w:rsidR="0036145B" w:rsidRPr="00670B13">
        <w:rPr>
          <w:b/>
          <w:sz w:val="24"/>
          <w:szCs w:val="24"/>
        </w:rPr>
        <w:t>0</w:t>
      </w:r>
      <w:r w:rsidR="00B57D15" w:rsidRPr="00670B13">
        <w:rPr>
          <w:b/>
          <w:sz w:val="24"/>
          <w:szCs w:val="24"/>
        </w:rPr>
        <w:t xml:space="preserve"> баллов</w:t>
      </w:r>
    </w:p>
    <w:p w:rsidR="003F3499" w:rsidRPr="00CB0A86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CB0A86" w:rsidRDefault="00CB0A86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B57D15" w:rsidRPr="00CB0A86" w:rsidRDefault="00B57D15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663"/>
        <w:gridCol w:w="1133"/>
        <w:gridCol w:w="2269"/>
      </w:tblGrid>
      <w:tr w:rsidR="00256690" w:rsidRPr="00CB0A86" w:rsidTr="00256690">
        <w:trPr>
          <w:trHeight w:val="80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lastRenderedPageBreak/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256690" w:rsidRPr="00CB0A86" w:rsidTr="0082625F">
        <w:trPr>
          <w:trHeight w:val="337"/>
        </w:trPr>
        <w:tc>
          <w:tcPr>
            <w:tcW w:w="100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Наличие в штате Участника (или привлеченных по договору гражданско-правового характера</w:t>
            </w:r>
            <w:proofErr w:type="gramStart"/>
            <w:r w:rsidRPr="00CB0A86">
              <w:rPr>
                <w:rFonts w:ascii="Times New Roman" w:hAnsi="Times New Roman" w:cs="Times New Roman"/>
              </w:rPr>
              <w:t>)</w:t>
            </w:r>
            <w:r w:rsidR="00256690" w:rsidRPr="00CB0A86">
              <w:rPr>
                <w:rFonts w:ascii="Times New Roman" w:hAnsi="Times New Roman" w:cs="Times New Roman"/>
              </w:rPr>
              <w:t>с</w:t>
            </w:r>
            <w:proofErr w:type="gramEnd"/>
            <w:r w:rsidR="00256690" w:rsidRPr="00CB0A86">
              <w:rPr>
                <w:rFonts w:ascii="Times New Roman" w:hAnsi="Times New Roman" w:cs="Times New Roman"/>
              </w:rPr>
              <w:t>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5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C446D5" w:rsidP="00C446D5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</w:rPr>
              <w:t>Заполненная форма Таблица 2, т</w:t>
            </w:r>
            <w:r w:rsidR="00256690" w:rsidRPr="00CB0A86">
              <w:rPr>
                <w:rFonts w:ascii="Times New Roman" w:eastAsia="Calibri" w:hAnsi="Times New Roman" w:cs="Times New Roman"/>
                <w:b/>
              </w:rPr>
              <w:t>рудовые договоры или договоры гражданско-правового характера, а также уведомления о включении в национальный реестр специалистов (НОСТРОЙ, НОПРИЗ)</w:t>
            </w: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 xml:space="preserve">Наличие в штате Участника (или привлеченных по договору гражданско-правового характера) </w:t>
            </w:r>
            <w:r w:rsidR="00256690" w:rsidRPr="00CB0A86">
              <w:rPr>
                <w:rFonts w:ascii="Times New Roman" w:hAnsi="Times New Roman" w:cs="Times New Roman"/>
              </w:rPr>
              <w:t>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и более специалистов- 1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>0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5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 xml:space="preserve">Наличие в штате Участника (или привлеченных по договору гражданско-правового характера) </w:t>
            </w:r>
            <w:r w:rsidR="00256690" w:rsidRPr="00CB0A86">
              <w:rPr>
                <w:rFonts w:ascii="Times New Roman" w:hAnsi="Times New Roman" w:cs="Times New Roman"/>
              </w:rPr>
              <w:t xml:space="preserve">специалистов, трудовая функция которых включает организацию выполнения по строительству и реконструкции объектов капитального строительства и </w:t>
            </w:r>
            <w:proofErr w:type="gramStart"/>
            <w:r w:rsidR="00256690" w:rsidRPr="00CB0A86">
              <w:rPr>
                <w:rFonts w:ascii="Times New Roman" w:hAnsi="Times New Roman" w:cs="Times New Roman"/>
              </w:rPr>
              <w:t>сведения</w:t>
            </w:r>
            <w:proofErr w:type="gramEnd"/>
            <w:r w:rsidR="00256690" w:rsidRPr="00CB0A86">
              <w:rPr>
                <w:rFonts w:ascii="Times New Roman" w:hAnsi="Times New Roman" w:cs="Times New Roman"/>
              </w:rPr>
              <w:t xml:space="preserve">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специалиста- 2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специалиста- 4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5 специалистов- 6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6 специалистов- 8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7 и более специалистов- 1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>0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256690" w:rsidRPr="00CB0A86" w:rsidTr="00796A7F">
        <w:trPr>
          <w:cantSplit/>
          <w:trHeight w:val="24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256690" w:rsidRPr="00CB0A86" w:rsidTr="00CB0A86">
        <w:trPr>
          <w:cantSplit/>
          <w:trHeight w:val="388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 xml:space="preserve">            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 xml:space="preserve">               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CB0A86">
              <w:rPr>
                <w:rFonts w:ascii="Times New Roman" w:eastAsia="Calibri" w:hAnsi="Times New Roman" w:cs="Times New Roman"/>
              </w:rPr>
              <w:t>где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CB0A86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6145B">
              <w:rPr>
                <w:rFonts w:ascii="Times New Roman" w:eastAsia="Calibri" w:hAnsi="Times New Roman" w:cs="Times New Roman"/>
              </w:rPr>
              <w:t>договора</w:t>
            </w:r>
            <w:r w:rsidRPr="00CB0A86">
              <w:rPr>
                <w:rFonts w:ascii="Times New Roman" w:eastAsia="Calibri" w:hAnsi="Times New Roman" w:cs="Times New Roman"/>
              </w:rPr>
              <w:t>;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CB0A86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CB0A86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CB0A86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CB0A86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256690" w:rsidRPr="00CB0A86" w:rsidRDefault="00256690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6145B" w:rsidRPr="00CB0A86" w:rsidTr="0036145B">
        <w:trPr>
          <w:cantSplit/>
          <w:trHeight w:val="5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36145B" w:rsidRDefault="0036145B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CB0A86" w:rsidRDefault="0036145B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CB0A86" w:rsidRDefault="0036145B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B57D15" w:rsidRPr="00CB0A86" w:rsidRDefault="00B57D15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lastRenderedPageBreak/>
        <w:t xml:space="preserve">Полученные расчетные значения оценки по каждому критерию (ценовому и </w:t>
      </w:r>
      <w:proofErr w:type="gramStart"/>
      <w:r w:rsidRPr="007A6599">
        <w:rPr>
          <w:rFonts w:ascii="Times New Roman" w:eastAsia="Times New Roman" w:hAnsi="Times New Roman" w:cs="Times New Roman"/>
        </w:rPr>
        <w:t>неценовым</w:t>
      </w:r>
      <w:proofErr w:type="gramEnd"/>
      <w:r w:rsidRPr="007A6599">
        <w:rPr>
          <w:rFonts w:ascii="Times New Roman" w:eastAsia="Times New Roman" w:hAnsi="Times New Roman" w:cs="Times New Roman"/>
        </w:rPr>
        <w:t xml:space="preserve">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7A6599">
        <w:rPr>
          <w:rFonts w:ascii="Times New Roman" w:eastAsia="Times New Roman" w:hAnsi="Times New Roman" w:cs="Times New Roman"/>
        </w:rPr>
        <w:t>Ri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7A6599">
        <w:rPr>
          <w:rFonts w:ascii="Times New Roman" w:eastAsia="Times New Roman" w:hAnsi="Times New Roman" w:cs="Times New Roman"/>
        </w:rPr>
        <w:t>Rm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7A6599">
        <w:rPr>
          <w:rFonts w:ascii="Times New Roman" w:eastAsia="Times New Roman" w:hAnsi="Times New Roman" w:cs="Times New Roman"/>
        </w:rPr>
        <w:t>Vm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), где: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7A6599">
        <w:rPr>
          <w:rFonts w:ascii="Times New Roman" w:eastAsia="Times New Roman" w:hAnsi="Times New Roman" w:cs="Times New Roman"/>
        </w:rPr>
        <w:t>Ri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7A6599">
        <w:rPr>
          <w:rFonts w:ascii="Times New Roman" w:eastAsia="Times New Roman" w:hAnsi="Times New Roman" w:cs="Times New Roman"/>
        </w:rPr>
        <w:t>Rm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7A6599">
        <w:rPr>
          <w:rFonts w:ascii="Times New Roman" w:eastAsia="Times New Roman" w:hAnsi="Times New Roman" w:cs="Times New Roman"/>
        </w:rPr>
        <w:t>Vm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B57D15" w:rsidRPr="00CB0A86" w:rsidRDefault="0036145B" w:rsidP="00CB0A86">
      <w:pPr>
        <w:jc w:val="both"/>
        <w:rPr>
          <w:rFonts w:ascii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7A6599">
        <w:rPr>
          <w:rFonts w:ascii="Times New Roman" w:eastAsia="Times New Roman" w:hAnsi="Times New Roman" w:cs="Times New Roman"/>
        </w:rPr>
        <w:t>участие</w:t>
      </w:r>
      <w:proofErr w:type="gramEnd"/>
      <w:r w:rsidRPr="007A6599">
        <w:rPr>
          <w:rFonts w:ascii="Times New Roman" w:eastAsia="Times New Roman" w:hAnsi="Times New Roman" w:cs="Times New Roman"/>
        </w:rPr>
        <w:t xml:space="preserve"> в закупке которого поступила ранее других заявок.</w:t>
      </w: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ABD" w:rsidRDefault="00172ABD" w:rsidP="00C446D5">
            <w:pPr>
              <w:jc w:val="right"/>
              <w:rPr>
                <w:rFonts w:ascii="Times New Roman" w:hAnsi="Times New Roman" w:cs="Times New Roman"/>
              </w:rPr>
            </w:pPr>
          </w:p>
          <w:p w:rsidR="00172ABD" w:rsidRDefault="00172ABD" w:rsidP="00C446D5">
            <w:pPr>
              <w:jc w:val="right"/>
              <w:rPr>
                <w:rFonts w:ascii="Times New Roman" w:hAnsi="Times New Roman" w:cs="Times New Roman"/>
              </w:rPr>
            </w:pPr>
          </w:p>
          <w:p w:rsidR="00CB0A86" w:rsidRPr="00CB0A86" w:rsidRDefault="00CB0A86" w:rsidP="00C446D5">
            <w:pPr>
              <w:jc w:val="right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Таблица 2</w:t>
            </w:r>
          </w:p>
          <w:p w:rsidR="00CB0A86" w:rsidRPr="00CB0A86" w:rsidRDefault="00CB0A86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B0A86">
              <w:rPr>
                <w:rFonts w:ascii="Times New Roman" w:hAnsi="Times New Roman" w:cs="Times New Roman"/>
                <w:i/>
              </w:rPr>
              <w:t>(форма)</w:t>
            </w:r>
          </w:p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CB0A86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CB0A8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И-…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B0A86">
              <w:rPr>
                <w:rFonts w:ascii="Times New Roman" w:hAnsi="Times New Roman" w:cs="Times New Roman"/>
              </w:rPr>
              <w:t>П</w:t>
            </w:r>
            <w:proofErr w:type="gramEnd"/>
            <w:r w:rsidRPr="00CB0A86">
              <w:rPr>
                <w:rFonts w:ascii="Times New Roman" w:hAnsi="Times New Roman" w:cs="Times New Roman"/>
              </w:rPr>
              <w:t>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С-…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**- в случае</w:t>
            </w:r>
            <w:proofErr w:type="gramStart"/>
            <w:r w:rsidRPr="00CB0A86">
              <w:rPr>
                <w:rFonts w:ascii="Times New Roman" w:hAnsi="Times New Roman" w:cs="Times New Roman"/>
              </w:rPr>
              <w:t>,</w:t>
            </w:r>
            <w:proofErr w:type="gramEnd"/>
            <w:r w:rsidRPr="00CB0A86">
              <w:rPr>
                <w:rFonts w:ascii="Times New Roman" w:hAnsi="Times New Roman" w:cs="Times New Roman"/>
              </w:rPr>
              <w:t xml:space="preserve">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CB0A86" w:rsidRPr="00CB0A86" w:rsidRDefault="00CB0A86" w:rsidP="00CB0A86">
      <w:pPr>
        <w:jc w:val="both"/>
        <w:rPr>
          <w:rFonts w:ascii="Times New Roman" w:hAnsi="Times New Roman" w:cs="Times New Roman"/>
        </w:rPr>
      </w:pPr>
    </w:p>
    <w:sectPr w:rsidR="00CB0A86" w:rsidRPr="00CB0A8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5A" w:rsidRDefault="00F86C5A" w:rsidP="0094451D">
      <w:r>
        <w:separator/>
      </w:r>
    </w:p>
  </w:endnote>
  <w:endnote w:type="continuationSeparator" w:id="0">
    <w:p w:rsidR="00F86C5A" w:rsidRDefault="00F86C5A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5A" w:rsidRDefault="00F86C5A" w:rsidP="0094451D">
      <w:r>
        <w:separator/>
      </w:r>
    </w:p>
  </w:footnote>
  <w:footnote w:type="continuationSeparator" w:id="0">
    <w:p w:rsidR="00F86C5A" w:rsidRDefault="00F86C5A" w:rsidP="0094451D">
      <w:r>
        <w:continuationSeparator/>
      </w:r>
    </w:p>
  </w:footnote>
  <w:footnote w:id="1">
    <w:p w:rsidR="00BF6AFB" w:rsidRDefault="00BF6AFB">
      <w:pPr>
        <w:pStyle w:val="ad"/>
      </w:pPr>
      <w:r>
        <w:rPr>
          <w:rStyle w:val="af"/>
        </w:rPr>
        <w:footnoteRef/>
      </w:r>
      <w:r>
        <w:t xml:space="preserve"> </w:t>
      </w:r>
      <w:r w:rsidRPr="00CC7934">
        <w:rPr>
          <w:rFonts w:ascii="Times New Roman" w:hAnsi="Times New Roman" w:cs="Times New Roman"/>
        </w:rPr>
        <w:t>В случае</w:t>
      </w:r>
      <w:proofErr w:type="gramStart"/>
      <w:r w:rsidRPr="00CC7934">
        <w:rPr>
          <w:rFonts w:ascii="Times New Roman" w:hAnsi="Times New Roman" w:cs="Times New Roman"/>
        </w:rPr>
        <w:t>,</w:t>
      </w:r>
      <w:proofErr w:type="gramEnd"/>
      <w:r w:rsidRPr="00CC7934">
        <w:rPr>
          <w:rFonts w:ascii="Times New Roman" w:hAnsi="Times New Roman" w:cs="Times New Roman"/>
        </w:rPr>
        <w:t xml:space="preserve"> если выписка из реестра СРО на дату вскрытия устарела (не отвечает требованиям п. 4 ст. 55.17 ГРК РФ), эксперт вправе запросить обновленную выписку или провести оценку на основании информации, размещенной в публичном источнике (например, на официальном сайте СРО).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0D"/>
    <w:rsid w:val="00054A0B"/>
    <w:rsid w:val="00057BF1"/>
    <w:rsid w:val="000B1981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709A"/>
    <w:rsid w:val="00560B1D"/>
    <w:rsid w:val="00580B1B"/>
    <w:rsid w:val="005938E3"/>
    <w:rsid w:val="005A66DE"/>
    <w:rsid w:val="005E695C"/>
    <w:rsid w:val="0061256B"/>
    <w:rsid w:val="00670B13"/>
    <w:rsid w:val="007455C2"/>
    <w:rsid w:val="007A6599"/>
    <w:rsid w:val="007C26ED"/>
    <w:rsid w:val="007D6AF7"/>
    <w:rsid w:val="00822D55"/>
    <w:rsid w:val="008819B0"/>
    <w:rsid w:val="008C58AF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126BF"/>
    <w:rsid w:val="00B20323"/>
    <w:rsid w:val="00B54503"/>
    <w:rsid w:val="00B57D15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E0679A"/>
    <w:rsid w:val="00E52815"/>
    <w:rsid w:val="00E6684D"/>
    <w:rsid w:val="00EA189C"/>
    <w:rsid w:val="00EA4940"/>
    <w:rsid w:val="00EB6996"/>
    <w:rsid w:val="00F414B4"/>
    <w:rsid w:val="00F42A7E"/>
    <w:rsid w:val="00F86C5A"/>
    <w:rsid w:val="00FA16E2"/>
    <w:rsid w:val="00FA7E30"/>
    <w:rsid w:val="00FB302F"/>
    <w:rsid w:val="00FB6E9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2E144-9F8F-4F6E-BD0E-3D9CA9B0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Светличный Дмитрий Алексеевич</cp:lastModifiedBy>
  <cp:revision>4</cp:revision>
  <cp:lastPrinted>2021-09-28T07:05:00Z</cp:lastPrinted>
  <dcterms:created xsi:type="dcterms:W3CDTF">2022-07-26T14:20:00Z</dcterms:created>
  <dcterms:modified xsi:type="dcterms:W3CDTF">2022-07-26T14:20:00Z</dcterms:modified>
</cp:coreProperties>
</file>